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06878" w14:textId="77900897" w:rsidR="00F12C76" w:rsidRPr="006145B2" w:rsidRDefault="009143AD" w:rsidP="00F11586">
      <w:pPr>
        <w:spacing w:after="0"/>
        <w:ind w:left="2268" w:right="1530"/>
        <w:jc w:val="center"/>
        <w:rPr>
          <w:b/>
          <w:bCs/>
          <w:sz w:val="36"/>
          <w:szCs w:val="28"/>
          <w:lang w:val="bg-BG"/>
        </w:rPr>
      </w:pPr>
      <w:r w:rsidRPr="006145B2">
        <w:rPr>
          <w:b/>
          <w:bCs/>
          <w:sz w:val="36"/>
          <w:szCs w:val="28"/>
          <w:lang w:val="bg-BG"/>
        </w:rPr>
        <w:t xml:space="preserve">Препоръки </w:t>
      </w:r>
      <w:r w:rsidR="0025776B">
        <w:rPr>
          <w:b/>
          <w:bCs/>
          <w:sz w:val="36"/>
          <w:szCs w:val="28"/>
          <w:lang w:val="bg-BG"/>
        </w:rPr>
        <w:t>за достъпност на</w:t>
      </w:r>
      <w:r w:rsidRPr="006145B2">
        <w:rPr>
          <w:b/>
          <w:bCs/>
          <w:sz w:val="36"/>
          <w:szCs w:val="28"/>
          <w:lang w:val="bg-BG"/>
        </w:rPr>
        <w:t xml:space="preserve"> </w:t>
      </w:r>
      <w:r w:rsidR="00FE64DE">
        <w:rPr>
          <w:b/>
          <w:bCs/>
          <w:sz w:val="36"/>
          <w:szCs w:val="28"/>
          <w:lang w:val="bg-BG"/>
        </w:rPr>
        <w:t>текстове</w:t>
      </w:r>
      <w:r w:rsidR="00F11586">
        <w:rPr>
          <w:b/>
          <w:bCs/>
          <w:sz w:val="36"/>
          <w:szCs w:val="28"/>
          <w:lang w:val="bg-BG"/>
        </w:rPr>
        <w:t xml:space="preserve"> </w:t>
      </w:r>
      <w:r w:rsidR="00D31DAD">
        <w:rPr>
          <w:b/>
          <w:bCs/>
          <w:sz w:val="36"/>
          <w:szCs w:val="28"/>
          <w:lang w:val="bg-BG"/>
        </w:rPr>
        <w:t>за обучение</w:t>
      </w:r>
    </w:p>
    <w:p w14:paraId="4CF55034" w14:textId="77777777" w:rsidR="009143AD" w:rsidRDefault="009143AD" w:rsidP="009143AD">
      <w:pPr>
        <w:spacing w:after="0"/>
        <w:jc w:val="both"/>
        <w:rPr>
          <w:lang w:val="bg-BG"/>
        </w:rPr>
      </w:pPr>
    </w:p>
    <w:p w14:paraId="7C2CF591" w14:textId="77777777" w:rsidR="00731D7A" w:rsidRDefault="00731D7A" w:rsidP="00731D7A">
      <w:pPr>
        <w:pStyle w:val="Default"/>
        <w:rPr>
          <w:lang w:val="ru-RU"/>
        </w:rPr>
      </w:pPr>
    </w:p>
    <w:p w14:paraId="7B31D2DD" w14:textId="77777777" w:rsidR="00EE4029" w:rsidRPr="0025776B" w:rsidRDefault="00EE4029" w:rsidP="00731D7A">
      <w:pPr>
        <w:pStyle w:val="Default"/>
        <w:rPr>
          <w:lang w:val="ru-RU"/>
        </w:rPr>
      </w:pPr>
    </w:p>
    <w:p w14:paraId="2C934CB7" w14:textId="1A2FB4EE" w:rsidR="00731D7A" w:rsidRDefault="00731D7A" w:rsidP="00FE64DE">
      <w:pPr>
        <w:spacing w:after="0"/>
        <w:ind w:firstLine="708"/>
        <w:jc w:val="both"/>
        <w:rPr>
          <w:lang w:val="bg-BG"/>
        </w:rPr>
      </w:pPr>
      <w:r w:rsidRPr="00731D7A">
        <w:rPr>
          <w:lang w:val="bg-BG"/>
        </w:rPr>
        <w:t xml:space="preserve">Уеб достъпността </w:t>
      </w:r>
      <w:r>
        <w:rPr>
          <w:lang w:val="bg-BG"/>
        </w:rPr>
        <w:t>е</w:t>
      </w:r>
      <w:r w:rsidRPr="00731D7A">
        <w:rPr>
          <w:lang w:val="bg-BG"/>
        </w:rPr>
        <w:t xml:space="preserve"> процес на създаване на уеб съдържание</w:t>
      </w:r>
      <w:r w:rsidR="00D31DAD">
        <w:rPr>
          <w:lang w:val="bg-BG"/>
        </w:rPr>
        <w:t>, което е</w:t>
      </w:r>
      <w:r w:rsidRPr="00731D7A">
        <w:rPr>
          <w:lang w:val="bg-BG"/>
        </w:rPr>
        <w:t xml:space="preserve"> достъпно за навигация от различни категории потребители, особено тези, които имат увреждания и обикновено се сблъскват с препятствия при</w:t>
      </w:r>
      <w:r>
        <w:rPr>
          <w:lang w:val="bg-BG"/>
        </w:rPr>
        <w:t xml:space="preserve"> </w:t>
      </w:r>
      <w:r w:rsidRPr="00731D7A">
        <w:rPr>
          <w:lang w:val="bg-BG"/>
        </w:rPr>
        <w:t xml:space="preserve">взаимодействие с </w:t>
      </w:r>
      <w:r w:rsidR="00D31DAD">
        <w:rPr>
          <w:lang w:val="bg-BG"/>
        </w:rPr>
        <w:t>М</w:t>
      </w:r>
      <w:r w:rsidRPr="00731D7A">
        <w:rPr>
          <w:lang w:val="bg-BG"/>
        </w:rPr>
        <w:t xml:space="preserve">режата чрез електронни устройства. </w:t>
      </w:r>
      <w:r w:rsidR="0025776B">
        <w:rPr>
          <w:lang w:val="bg-BG"/>
        </w:rPr>
        <w:t>Достъпността</w:t>
      </w:r>
      <w:r w:rsidRPr="00731D7A">
        <w:rPr>
          <w:lang w:val="bg-BG"/>
        </w:rPr>
        <w:t xml:space="preserve"> </w:t>
      </w:r>
      <w:r>
        <w:rPr>
          <w:lang w:val="bg-BG"/>
        </w:rPr>
        <w:t>позволява на</w:t>
      </w:r>
      <w:r w:rsidRPr="00731D7A">
        <w:rPr>
          <w:lang w:val="bg-BG"/>
        </w:rPr>
        <w:t xml:space="preserve"> хората с увреждания</w:t>
      </w:r>
      <w:r>
        <w:rPr>
          <w:lang w:val="bg-BG"/>
        </w:rPr>
        <w:t xml:space="preserve"> </w:t>
      </w:r>
      <w:r w:rsidRPr="00731D7A">
        <w:rPr>
          <w:lang w:val="bg-BG"/>
        </w:rPr>
        <w:t xml:space="preserve">да използват, възприемат, разбират, навигират и взаимодействат с </w:t>
      </w:r>
      <w:r w:rsidR="00D31DAD">
        <w:rPr>
          <w:lang w:val="bg-BG"/>
        </w:rPr>
        <w:t>Уеб</w:t>
      </w:r>
      <w:r w:rsidRPr="00731D7A">
        <w:rPr>
          <w:lang w:val="bg-BG"/>
        </w:rPr>
        <w:t xml:space="preserve">. </w:t>
      </w:r>
    </w:p>
    <w:p w14:paraId="409A13FB" w14:textId="76E865DE" w:rsidR="00731D7A" w:rsidRDefault="00731D7A" w:rsidP="00731D7A">
      <w:pPr>
        <w:spacing w:after="0"/>
        <w:ind w:firstLine="708"/>
        <w:jc w:val="both"/>
        <w:rPr>
          <w:lang w:val="bg-BG"/>
        </w:rPr>
      </w:pPr>
      <w:r w:rsidRPr="00731D7A">
        <w:rPr>
          <w:lang w:val="bg-BG"/>
        </w:rPr>
        <w:t>Основните организации, които се занимават със стандартизацията на уеб технологиите, са W3C и WHATWG</w:t>
      </w:r>
      <w:r>
        <w:rPr>
          <w:lang w:val="bg-BG"/>
        </w:rPr>
        <w:t xml:space="preserve">. </w:t>
      </w:r>
      <w:r w:rsidRPr="00731D7A">
        <w:rPr>
          <w:lang w:val="bg-BG"/>
        </w:rPr>
        <w:t>Водеща роля в препоръките за достъпност има стандартът Web Content Accessibility Guidelines (WCAG)</w:t>
      </w:r>
      <w:r>
        <w:rPr>
          <w:lang w:val="bg-BG"/>
        </w:rPr>
        <w:t>, който</w:t>
      </w:r>
      <w:r w:rsidRPr="00731D7A">
        <w:rPr>
          <w:lang w:val="bg-BG"/>
        </w:rPr>
        <w:t xml:space="preserve"> е разработка на консорциума W3C</w:t>
      </w:r>
      <w:r w:rsidR="0025776B">
        <w:rPr>
          <w:lang w:val="bg-BG"/>
        </w:rPr>
        <w:t>.</w:t>
      </w:r>
      <w:r w:rsidRPr="00731D7A">
        <w:rPr>
          <w:lang w:val="bg-BG"/>
        </w:rPr>
        <w:t xml:space="preserve"> </w:t>
      </w:r>
      <w:r w:rsidR="0025776B">
        <w:rPr>
          <w:lang w:val="bg-BG"/>
        </w:rPr>
        <w:t>С</w:t>
      </w:r>
      <w:r w:rsidRPr="00731D7A">
        <w:rPr>
          <w:lang w:val="bg-BG"/>
        </w:rPr>
        <w:t xml:space="preserve"> него се задават</w:t>
      </w:r>
      <w:r>
        <w:rPr>
          <w:lang w:val="bg-BG"/>
        </w:rPr>
        <w:t xml:space="preserve"> конкретни</w:t>
      </w:r>
      <w:r w:rsidRPr="00731D7A">
        <w:rPr>
          <w:lang w:val="bg-BG"/>
        </w:rPr>
        <w:t xml:space="preserve"> препоръки за уеб съдържание</w:t>
      </w:r>
      <w:r w:rsidR="0025776B">
        <w:rPr>
          <w:lang w:val="bg-BG"/>
        </w:rPr>
        <w:t>, които са съобразени с</w:t>
      </w:r>
      <w:r w:rsidRPr="00731D7A">
        <w:rPr>
          <w:lang w:val="bg-BG"/>
        </w:rPr>
        <w:t xml:space="preserve"> различни</w:t>
      </w:r>
      <w:r w:rsidR="0025776B">
        <w:rPr>
          <w:lang w:val="bg-BG"/>
        </w:rPr>
        <w:t>те</w:t>
      </w:r>
      <w:r w:rsidRPr="00731D7A">
        <w:rPr>
          <w:lang w:val="bg-BG"/>
        </w:rPr>
        <w:t xml:space="preserve"> устройства и програми</w:t>
      </w:r>
      <w:r>
        <w:rPr>
          <w:lang w:val="bg-BG"/>
        </w:rPr>
        <w:t>.</w:t>
      </w:r>
    </w:p>
    <w:p w14:paraId="092A73A1" w14:textId="5528B972" w:rsidR="00731D7A" w:rsidRDefault="0025776B" w:rsidP="0025776B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>Следват</w:t>
      </w:r>
      <w:r w:rsidR="00212603">
        <w:rPr>
          <w:lang w:val="bg-BG"/>
        </w:rPr>
        <w:t xml:space="preserve"> систематизирани препоръки към </w:t>
      </w:r>
      <w:r w:rsidR="00212603">
        <w:rPr>
          <w:lang w:val="en-US"/>
        </w:rPr>
        <w:t>HTML</w:t>
      </w:r>
      <w:r w:rsidR="00212603">
        <w:rPr>
          <w:lang w:val="bg-BG"/>
        </w:rPr>
        <w:t xml:space="preserve"> код, </w:t>
      </w:r>
      <w:r>
        <w:rPr>
          <w:lang w:val="bg-BG"/>
        </w:rPr>
        <w:t>чрез</w:t>
      </w:r>
      <w:r w:rsidR="00212603">
        <w:rPr>
          <w:lang w:val="bg-BG"/>
        </w:rPr>
        <w:t xml:space="preserve"> изпълнението на които сайт</w:t>
      </w:r>
      <w:r>
        <w:rPr>
          <w:lang w:val="bg-BG"/>
        </w:rPr>
        <w:t>овете</w:t>
      </w:r>
      <w:r w:rsidR="00212603">
        <w:rPr>
          <w:lang w:val="bg-BG"/>
        </w:rPr>
        <w:t xml:space="preserve"> за обучение </w:t>
      </w:r>
      <w:r w:rsidR="00EE4029">
        <w:rPr>
          <w:lang w:val="bg-BG"/>
        </w:rPr>
        <w:t>могат да</w:t>
      </w:r>
      <w:r w:rsidR="00212603">
        <w:rPr>
          <w:lang w:val="bg-BG"/>
        </w:rPr>
        <w:t xml:space="preserve"> повиш</w:t>
      </w:r>
      <w:r>
        <w:rPr>
          <w:lang w:val="bg-BG"/>
        </w:rPr>
        <w:t>ат</w:t>
      </w:r>
      <w:r w:rsidR="00212603">
        <w:rPr>
          <w:lang w:val="bg-BG"/>
        </w:rPr>
        <w:t xml:space="preserve"> своето ниво на достъпност.</w:t>
      </w:r>
    </w:p>
    <w:p w14:paraId="4827E47C" w14:textId="77777777" w:rsidR="00731D7A" w:rsidRDefault="00731D7A" w:rsidP="009143AD">
      <w:pPr>
        <w:spacing w:after="0"/>
        <w:jc w:val="both"/>
        <w:rPr>
          <w:lang w:val="bg-BG"/>
        </w:rPr>
      </w:pPr>
    </w:p>
    <w:p w14:paraId="77BFFB40" w14:textId="4C64EE49" w:rsidR="009143AD" w:rsidRPr="000D5854" w:rsidRDefault="00EE4029" w:rsidP="009143AD">
      <w:pPr>
        <w:spacing w:after="0"/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1. </w:t>
      </w:r>
      <w:r w:rsidR="006D6D5D" w:rsidRPr="000D5854">
        <w:rPr>
          <w:b/>
          <w:bCs/>
          <w:lang w:val="bg-BG"/>
        </w:rPr>
        <w:t>Препоръки з</w:t>
      </w:r>
      <w:r w:rsidR="00702974" w:rsidRPr="000D5854">
        <w:rPr>
          <w:b/>
          <w:bCs/>
          <w:lang w:val="bg-BG"/>
        </w:rPr>
        <w:t>а текст:</w:t>
      </w:r>
    </w:p>
    <w:p w14:paraId="5C9774C9" w14:textId="575A47C4" w:rsidR="000F76EC" w:rsidRPr="00FE64DE" w:rsidRDefault="00702974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 xml:space="preserve">Добавяне на </w:t>
      </w:r>
      <w:r w:rsidR="000F76EC" w:rsidRPr="00FE64DE">
        <w:rPr>
          <w:sz w:val="28"/>
          <w:szCs w:val="28"/>
          <w:lang w:val="bg-BG"/>
        </w:rPr>
        <w:t>възможност за увеличаване на размера на шрифта в уеб страница</w:t>
      </w:r>
      <w:r w:rsidR="00FE64DE">
        <w:rPr>
          <w:sz w:val="28"/>
          <w:szCs w:val="28"/>
          <w:lang w:val="bg-BG"/>
        </w:rPr>
        <w:t xml:space="preserve"> при желание от страна на посетителя</w:t>
      </w:r>
    </w:p>
    <w:p w14:paraId="3F5BC84D" w14:textId="3D7FFF3F" w:rsidR="00702974" w:rsidRPr="00FE64DE" w:rsidRDefault="00702974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 xml:space="preserve">Задаване на по-голямо междуредие при по-дълги </w:t>
      </w:r>
      <w:r w:rsidR="000D5854" w:rsidRPr="00FE64DE">
        <w:rPr>
          <w:sz w:val="28"/>
          <w:szCs w:val="28"/>
          <w:lang w:val="bg-BG"/>
        </w:rPr>
        <w:t>абзаци</w:t>
      </w:r>
      <w:r w:rsidRPr="00FE64DE">
        <w:rPr>
          <w:sz w:val="28"/>
          <w:szCs w:val="28"/>
          <w:lang w:val="bg-BG"/>
        </w:rPr>
        <w:t>, за да се улесни четенето</w:t>
      </w:r>
      <w:r w:rsidR="00EA45EA" w:rsidRPr="00FE64DE">
        <w:rPr>
          <w:sz w:val="28"/>
          <w:szCs w:val="28"/>
          <w:lang w:val="bg-BG"/>
        </w:rPr>
        <w:t xml:space="preserve"> </w:t>
      </w:r>
      <w:r w:rsidR="00FE64DE">
        <w:rPr>
          <w:sz w:val="28"/>
          <w:szCs w:val="28"/>
          <w:lang w:val="bg-BG"/>
        </w:rPr>
        <w:t>им</w:t>
      </w:r>
      <w:r w:rsidR="00EA45EA" w:rsidRPr="00FE64DE">
        <w:rPr>
          <w:sz w:val="28"/>
          <w:szCs w:val="28"/>
          <w:lang w:val="bg-BG"/>
        </w:rPr>
        <w:t xml:space="preserve"> от хора с нарушено зрение и дислексия</w:t>
      </w:r>
    </w:p>
    <w:p w14:paraId="69927C51" w14:textId="162ADB03" w:rsidR="000F76EC" w:rsidRPr="00FE64DE" w:rsidRDefault="00702974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Ц</w:t>
      </w:r>
      <w:r w:rsidR="000F76EC" w:rsidRPr="00FE64DE">
        <w:rPr>
          <w:sz w:val="28"/>
          <w:szCs w:val="28"/>
          <w:lang w:val="bg-BG"/>
        </w:rPr>
        <w:t>ветова схема, осигуряваща добър контраст на текст и фон, или възможност за избор на схема от посетителя</w:t>
      </w:r>
      <w:r w:rsidR="002744BD" w:rsidRPr="00FE64DE">
        <w:rPr>
          <w:sz w:val="28"/>
          <w:szCs w:val="28"/>
          <w:lang w:val="bg-BG"/>
        </w:rPr>
        <w:t>. Класическата схема от черен цвят на буквите на бял фон</w:t>
      </w:r>
      <w:r w:rsidR="00EA45EA" w:rsidRPr="00FE64DE">
        <w:rPr>
          <w:sz w:val="28"/>
          <w:szCs w:val="28"/>
          <w:lang w:val="bg-BG"/>
        </w:rPr>
        <w:t xml:space="preserve"> (на текст, клетка, каре, кутия, таблица, хедър и футър)</w:t>
      </w:r>
      <w:r w:rsidR="002744BD" w:rsidRPr="00FE64DE">
        <w:rPr>
          <w:sz w:val="28"/>
          <w:szCs w:val="28"/>
          <w:lang w:val="bg-BG"/>
        </w:rPr>
        <w:t xml:space="preserve"> е най-удобна за далтонисти</w:t>
      </w:r>
    </w:p>
    <w:p w14:paraId="33B81F4B" w14:textId="257F0D38" w:rsidR="000F76EC" w:rsidRDefault="00702974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П</w:t>
      </w:r>
      <w:r w:rsidR="000F76EC" w:rsidRPr="00FE64DE">
        <w:rPr>
          <w:sz w:val="28"/>
          <w:szCs w:val="28"/>
          <w:lang w:val="bg-BG"/>
        </w:rPr>
        <w:t>одбор на шрифтовете в уеб страница за незатормозяващо четене</w:t>
      </w:r>
      <w:r w:rsidR="00ED7470" w:rsidRPr="00FE64DE">
        <w:rPr>
          <w:sz w:val="28"/>
          <w:szCs w:val="28"/>
          <w:lang w:val="bg-BG"/>
        </w:rPr>
        <w:t>. Шрифтове като Arial, Helvetica, Verdana и Calibri от семейството Sans-serif</w:t>
      </w:r>
      <w:r w:rsidR="00EE4029">
        <w:rPr>
          <w:sz w:val="28"/>
          <w:szCs w:val="28"/>
          <w:lang w:val="bg-BG"/>
        </w:rPr>
        <w:t>, вж. Фиг. 1,</w:t>
      </w:r>
      <w:r w:rsidR="00ED7470" w:rsidRPr="00FE64DE">
        <w:rPr>
          <w:sz w:val="28"/>
          <w:szCs w:val="28"/>
          <w:lang w:val="bg-BG"/>
        </w:rPr>
        <w:t xml:space="preserve"> са с по-добра четимост за обучаеми с нарушено зрение (включително дислексия), защото намаляват натоварването при четене</w:t>
      </w:r>
    </w:p>
    <w:p w14:paraId="0062F8DB" w14:textId="77777777" w:rsidR="00EE4029" w:rsidRDefault="00EE4029" w:rsidP="00EE4029">
      <w:pPr>
        <w:pStyle w:val="Text"/>
        <w:rPr>
          <w:sz w:val="28"/>
          <w:szCs w:val="28"/>
          <w:lang w:val="bg-BG"/>
        </w:rPr>
      </w:pPr>
    </w:p>
    <w:p w14:paraId="2216DFF9" w14:textId="6D635754" w:rsidR="00EE4029" w:rsidRDefault="00EE4029" w:rsidP="00EE4029">
      <w:pPr>
        <w:pStyle w:val="Text"/>
        <w:jc w:val="center"/>
        <w:rPr>
          <w:sz w:val="28"/>
          <w:szCs w:val="28"/>
          <w:lang w:val="bg-BG"/>
        </w:rPr>
      </w:pPr>
      <w:r w:rsidRPr="00EE4029">
        <w:rPr>
          <w:noProof/>
          <w:sz w:val="28"/>
          <w:szCs w:val="28"/>
          <w:lang w:val="ru-RU"/>
        </w:rPr>
        <w:drawing>
          <wp:inline distT="0" distB="0" distL="0" distR="0" wp14:anchorId="171A15FF" wp14:editId="68582F2F">
            <wp:extent cx="3248257" cy="1170519"/>
            <wp:effectExtent l="19050" t="19050" r="9525" b="10795"/>
            <wp:docPr id="7173" name="Picture 5" descr="Изписването на буквите при шрифтовете от семейството Sans-serif   не включва малките чертички в края на линиите, характерни за шрифтовете от семейството Serif.">
              <a:extLst xmlns:a="http://schemas.openxmlformats.org/drawingml/2006/main">
                <a:ext uri="{FF2B5EF4-FFF2-40B4-BE49-F238E27FC236}">
                  <a16:creationId xmlns:a16="http://schemas.microsoft.com/office/drawing/2014/main" id="{2A9F5ED4-F6A7-FAA0-5096-61C9CE2E2B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5" descr="Изписването на буквите при шрифтовете от семейството Sans-serif   не включва малките чертички в края на линиите, характерни за шрифтовете от семейството Serif.">
                      <a:extLst>
                        <a:ext uri="{FF2B5EF4-FFF2-40B4-BE49-F238E27FC236}">
                          <a16:creationId xmlns:a16="http://schemas.microsoft.com/office/drawing/2014/main" id="{2A9F5ED4-F6A7-FAA0-5096-61C9CE2E2B8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50" cy="11737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6605C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7701B2" w14:textId="45CD9C2E" w:rsidR="00EE4029" w:rsidRPr="00EE4029" w:rsidRDefault="00EE4029" w:rsidP="00EE4029">
      <w:pPr>
        <w:pStyle w:val="Text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bg-BG"/>
        </w:rPr>
        <w:t xml:space="preserve">Фигура 1. Разлика между семействата шрифтове </w:t>
      </w:r>
      <w:r>
        <w:rPr>
          <w:sz w:val="28"/>
          <w:szCs w:val="28"/>
        </w:rPr>
        <w:t>Sans</w:t>
      </w:r>
      <w:r w:rsidRPr="00EE4029"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serif</w:t>
      </w:r>
      <w:r w:rsidRPr="00EE402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bg-BG"/>
        </w:rPr>
        <w:t xml:space="preserve">и </w:t>
      </w:r>
      <w:r>
        <w:rPr>
          <w:sz w:val="28"/>
          <w:szCs w:val="28"/>
        </w:rPr>
        <w:t>Serif</w:t>
      </w:r>
    </w:p>
    <w:p w14:paraId="3995615B" w14:textId="04289F97" w:rsidR="000F76EC" w:rsidRPr="00FE64DE" w:rsidRDefault="006D6D5D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Д</w:t>
      </w:r>
      <w:r w:rsidR="000F76EC" w:rsidRPr="00FE64DE">
        <w:rPr>
          <w:sz w:val="28"/>
          <w:szCs w:val="28"/>
          <w:lang w:val="bg-BG"/>
        </w:rPr>
        <w:t>а няма текст само с главни букви</w:t>
      </w:r>
      <w:r w:rsidR="002744BD" w:rsidRPr="00FE64DE">
        <w:rPr>
          <w:sz w:val="28"/>
          <w:szCs w:val="28"/>
          <w:lang w:val="bg-BG"/>
        </w:rPr>
        <w:t>, да се</w:t>
      </w:r>
      <w:r w:rsidR="000F76EC" w:rsidRPr="00FE64DE">
        <w:rPr>
          <w:sz w:val="28"/>
          <w:szCs w:val="28"/>
          <w:lang w:val="bg-BG"/>
        </w:rPr>
        <w:t xml:space="preserve"> избягва курсив</w:t>
      </w:r>
      <w:r w:rsidR="002744BD" w:rsidRPr="00FE64DE">
        <w:rPr>
          <w:sz w:val="28"/>
          <w:szCs w:val="28"/>
          <w:lang w:val="bg-BG"/>
        </w:rPr>
        <w:t>ен шрифт и подчертаване на думи</w:t>
      </w:r>
    </w:p>
    <w:p w14:paraId="4F7B6AE0" w14:textId="343163DA" w:rsidR="00ED7470" w:rsidRPr="00FE64DE" w:rsidRDefault="00BD7950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lastRenderedPageBreak/>
        <w:t>Т</w:t>
      </w:r>
      <w:r w:rsidR="00ED7470" w:rsidRPr="00FE64DE">
        <w:rPr>
          <w:sz w:val="28"/>
          <w:szCs w:val="28"/>
          <w:lang w:val="bg-BG"/>
        </w:rPr>
        <w:t>екстът да бъде ефективно структуриран на малки порции съобразно приоритетите на информацията с цел лесно и бързо ориентиране и запомняне</w:t>
      </w:r>
      <w:r w:rsidR="00FE64DE">
        <w:rPr>
          <w:sz w:val="28"/>
          <w:szCs w:val="28"/>
          <w:lang w:val="bg-BG"/>
        </w:rPr>
        <w:t xml:space="preserve"> при прочит</w:t>
      </w:r>
      <w:r w:rsidR="002744BD" w:rsidRPr="00FE64DE">
        <w:rPr>
          <w:sz w:val="28"/>
          <w:szCs w:val="28"/>
          <w:lang w:val="bg-BG"/>
        </w:rPr>
        <w:t>.</w:t>
      </w:r>
    </w:p>
    <w:p w14:paraId="037C4BF3" w14:textId="77777777" w:rsidR="0007139C" w:rsidRPr="0007139C" w:rsidRDefault="0007139C" w:rsidP="0007139C">
      <w:pPr>
        <w:pStyle w:val="ListParagraph"/>
        <w:spacing w:after="0"/>
        <w:ind w:left="1004"/>
        <w:jc w:val="both"/>
        <w:rPr>
          <w:lang w:val="bg-BG"/>
        </w:rPr>
      </w:pPr>
    </w:p>
    <w:p w14:paraId="527A6D9C" w14:textId="12D2DAEA" w:rsidR="0007139C" w:rsidRPr="009D776F" w:rsidRDefault="00EE4029" w:rsidP="0007139C">
      <w:pPr>
        <w:spacing w:after="0"/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2. </w:t>
      </w:r>
      <w:r w:rsidR="006D6D5D" w:rsidRPr="009D776F">
        <w:rPr>
          <w:b/>
          <w:bCs/>
          <w:lang w:val="bg-BG"/>
        </w:rPr>
        <w:t>Препоръки з</w:t>
      </w:r>
      <w:r w:rsidR="0007139C" w:rsidRPr="009D776F">
        <w:rPr>
          <w:b/>
          <w:bCs/>
          <w:lang w:val="bg-BG"/>
        </w:rPr>
        <w:t>а мултимедия:</w:t>
      </w:r>
    </w:p>
    <w:p w14:paraId="30FD8A35" w14:textId="08F59263" w:rsidR="00ED7470" w:rsidRPr="00FE64DE" w:rsidRDefault="00423A98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Д</w:t>
      </w:r>
      <w:r w:rsidR="00ED7470" w:rsidRPr="00FE64DE">
        <w:rPr>
          <w:sz w:val="28"/>
          <w:szCs w:val="28"/>
          <w:lang w:val="bg-BG"/>
        </w:rPr>
        <w:t>обавяне към всяко изображение</w:t>
      </w:r>
      <w:r w:rsidRPr="00FE64DE">
        <w:rPr>
          <w:sz w:val="28"/>
          <w:szCs w:val="28"/>
          <w:lang w:val="bg-BG"/>
        </w:rPr>
        <w:t xml:space="preserve"> (и другите визуални елементи)</w:t>
      </w:r>
      <w:r w:rsidR="00ED7470" w:rsidRPr="00FE64DE">
        <w:rPr>
          <w:sz w:val="28"/>
          <w:szCs w:val="28"/>
          <w:lang w:val="bg-BG"/>
        </w:rPr>
        <w:t xml:space="preserve"> на</w:t>
      </w:r>
      <w:r w:rsidRPr="00FE64DE">
        <w:rPr>
          <w:sz w:val="28"/>
          <w:szCs w:val="28"/>
          <w:lang w:val="bg-BG"/>
        </w:rPr>
        <w:t xml:space="preserve"> </w:t>
      </w:r>
      <w:r w:rsidR="00F33628" w:rsidRPr="00FE64DE">
        <w:rPr>
          <w:sz w:val="28"/>
          <w:szCs w:val="28"/>
          <w:lang w:val="bg-BG"/>
        </w:rPr>
        <w:t>описания чрез</w:t>
      </w:r>
      <w:r w:rsidR="00ED7470" w:rsidRPr="00FE64DE">
        <w:rPr>
          <w:sz w:val="28"/>
          <w:szCs w:val="28"/>
          <w:lang w:val="bg-BG"/>
        </w:rPr>
        <w:t xml:space="preserve"> алтернативен текст</w:t>
      </w:r>
      <w:r w:rsidR="000D5854" w:rsidRPr="00FE64DE">
        <w:rPr>
          <w:sz w:val="28"/>
          <w:szCs w:val="28"/>
          <w:lang w:val="bg-BG"/>
        </w:rPr>
        <w:t xml:space="preserve"> (чрез атрибут </w:t>
      </w:r>
      <w:r w:rsidR="000D5854" w:rsidRPr="00FE64DE">
        <w:rPr>
          <w:sz w:val="28"/>
          <w:szCs w:val="28"/>
        </w:rPr>
        <w:t>alt</w:t>
      </w:r>
      <w:r w:rsidR="000D5854" w:rsidRPr="00FE64DE">
        <w:rPr>
          <w:sz w:val="28"/>
          <w:szCs w:val="28"/>
          <w:lang w:val="bg-BG"/>
        </w:rPr>
        <w:t>)</w:t>
      </w:r>
      <w:r w:rsidR="00F33628" w:rsidRPr="00FE64DE">
        <w:rPr>
          <w:sz w:val="28"/>
          <w:szCs w:val="28"/>
          <w:lang w:val="ru-RU"/>
        </w:rPr>
        <w:t xml:space="preserve"> или чрез заглавие</w:t>
      </w:r>
      <w:r w:rsidR="000D5854" w:rsidRPr="00FE64DE">
        <w:rPr>
          <w:sz w:val="28"/>
          <w:szCs w:val="28"/>
          <w:lang w:val="ru-RU"/>
        </w:rPr>
        <w:t xml:space="preserve"> (</w:t>
      </w:r>
      <w:r w:rsidR="000D5854" w:rsidRPr="00FE64DE">
        <w:rPr>
          <w:sz w:val="28"/>
          <w:szCs w:val="28"/>
          <w:lang w:val="bg-BG"/>
        </w:rPr>
        <w:t xml:space="preserve">чрез таговете </w:t>
      </w:r>
      <w:r w:rsidR="000D5854" w:rsidRPr="00FE64DE">
        <w:rPr>
          <w:sz w:val="28"/>
          <w:szCs w:val="28"/>
          <w:lang w:val="ru-RU"/>
        </w:rPr>
        <w:t>&lt;</w:t>
      </w:r>
      <w:r w:rsidR="000D5854" w:rsidRPr="00FE64DE">
        <w:rPr>
          <w:sz w:val="28"/>
          <w:szCs w:val="28"/>
        </w:rPr>
        <w:t>figure</w:t>
      </w:r>
      <w:r w:rsidR="000D5854" w:rsidRPr="00FE64DE">
        <w:rPr>
          <w:sz w:val="28"/>
          <w:szCs w:val="28"/>
          <w:lang w:val="ru-RU"/>
        </w:rPr>
        <w:t>&gt; и &lt;</w:t>
      </w:r>
      <w:r w:rsidR="000D5854" w:rsidRPr="00FE64DE">
        <w:rPr>
          <w:sz w:val="28"/>
          <w:szCs w:val="28"/>
        </w:rPr>
        <w:t>figcaption</w:t>
      </w:r>
      <w:r w:rsidR="000D5854" w:rsidRPr="00FE64DE">
        <w:rPr>
          <w:sz w:val="28"/>
          <w:szCs w:val="28"/>
          <w:lang w:val="ru-RU"/>
        </w:rPr>
        <w:t>&gt;)</w:t>
      </w:r>
    </w:p>
    <w:p w14:paraId="1C80869C" w14:textId="4FFDA160" w:rsidR="00A73BEF" w:rsidRPr="00D95EDF" w:rsidRDefault="00A73BEF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D95EDF">
        <w:rPr>
          <w:sz w:val="28"/>
          <w:szCs w:val="28"/>
          <w:lang w:val="bg-BG"/>
        </w:rPr>
        <w:t>Препоръчително е алтер</w:t>
      </w:r>
      <w:r w:rsidR="0064432A" w:rsidRPr="00D95EDF">
        <w:rPr>
          <w:sz w:val="28"/>
          <w:szCs w:val="28"/>
          <w:lang w:val="bg-BG"/>
        </w:rPr>
        <w:t>на</w:t>
      </w:r>
      <w:r w:rsidRPr="00D95EDF">
        <w:rPr>
          <w:sz w:val="28"/>
          <w:szCs w:val="28"/>
          <w:lang w:val="bg-BG"/>
        </w:rPr>
        <w:t>тивния текст да предава съдържанието на изображението и неговата цел</w:t>
      </w:r>
      <w:r w:rsidR="00725FD9" w:rsidRPr="00D95EDF">
        <w:rPr>
          <w:sz w:val="28"/>
          <w:szCs w:val="28"/>
          <w:lang w:val="bg-BG"/>
        </w:rPr>
        <w:t xml:space="preserve"> чрез едно или две изречения</w:t>
      </w:r>
    </w:p>
    <w:p w14:paraId="48C2FECF" w14:textId="5024CFAB" w:rsidR="00ED7470" w:rsidRPr="00D95EDF" w:rsidRDefault="00725FD9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D95EDF">
        <w:rPr>
          <w:sz w:val="28"/>
          <w:szCs w:val="28"/>
          <w:lang w:val="bg-BG"/>
        </w:rPr>
        <w:t>И</w:t>
      </w:r>
      <w:r w:rsidR="00ED7470" w:rsidRPr="00D95EDF">
        <w:rPr>
          <w:sz w:val="28"/>
          <w:szCs w:val="28"/>
          <w:lang w:val="bg-BG"/>
        </w:rPr>
        <w:t>нтерфейсът, основан на икони, да включва по-големи и контрастни изображения и описателен текст към тях</w:t>
      </w:r>
    </w:p>
    <w:p w14:paraId="3E62AA43" w14:textId="2F3FAD43" w:rsidR="00B61142" w:rsidRPr="00D95EDF" w:rsidRDefault="00B61142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D95EDF">
        <w:rPr>
          <w:sz w:val="28"/>
          <w:szCs w:val="28"/>
          <w:lang w:val="bg-BG"/>
        </w:rPr>
        <w:t>Описателният текст за визуален елемент да не повтаря текста преди и след визуалния елемент</w:t>
      </w:r>
    </w:p>
    <w:p w14:paraId="0824FF0E" w14:textId="38E6AA86" w:rsidR="00AA1755" w:rsidRPr="00FE64DE" w:rsidRDefault="00AA1755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Към видео и аудио елементи да се добавят субтитри, уле</w:t>
      </w:r>
      <w:r w:rsidR="0064432A">
        <w:rPr>
          <w:sz w:val="28"/>
          <w:szCs w:val="28"/>
          <w:lang w:val="bg-BG"/>
        </w:rPr>
        <w:t>с</w:t>
      </w:r>
      <w:r w:rsidRPr="00FE64DE">
        <w:rPr>
          <w:sz w:val="28"/>
          <w:szCs w:val="28"/>
          <w:lang w:val="bg-BG"/>
        </w:rPr>
        <w:t>няващи посетителите с увреден слух</w:t>
      </w:r>
    </w:p>
    <w:p w14:paraId="4017C476" w14:textId="6DC7FB47" w:rsidR="00702974" w:rsidRPr="00FE64DE" w:rsidRDefault="002744BD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FE64DE">
        <w:rPr>
          <w:sz w:val="28"/>
          <w:szCs w:val="28"/>
          <w:lang w:val="bg-BG"/>
        </w:rPr>
        <w:t>Да се избягва</w:t>
      </w:r>
      <w:r w:rsidR="00ED7470" w:rsidRPr="00FE64DE">
        <w:rPr>
          <w:sz w:val="28"/>
          <w:szCs w:val="28"/>
          <w:lang w:val="bg-BG"/>
        </w:rPr>
        <w:t xml:space="preserve"> включване</w:t>
      </w:r>
      <w:r w:rsidRPr="00FE64DE">
        <w:rPr>
          <w:sz w:val="28"/>
          <w:szCs w:val="28"/>
          <w:lang w:val="bg-BG"/>
        </w:rPr>
        <w:t>то</w:t>
      </w:r>
      <w:r w:rsidR="00ED7470" w:rsidRPr="00FE64DE">
        <w:rPr>
          <w:sz w:val="28"/>
          <w:szCs w:val="28"/>
          <w:lang w:val="bg-BG"/>
        </w:rPr>
        <w:t xml:space="preserve"> на диаграми, свързани с обучението, защото тяхното</w:t>
      </w:r>
      <w:r w:rsidRPr="00FE64DE">
        <w:rPr>
          <w:sz w:val="28"/>
          <w:szCs w:val="28"/>
          <w:lang w:val="bg-BG"/>
        </w:rPr>
        <w:t xml:space="preserve"> прочитане и</w:t>
      </w:r>
      <w:r w:rsidR="00ED7470" w:rsidRPr="00FE64DE">
        <w:rPr>
          <w:sz w:val="28"/>
          <w:szCs w:val="28"/>
          <w:lang w:val="bg-BG"/>
        </w:rPr>
        <w:t xml:space="preserve"> описание</w:t>
      </w:r>
      <w:r w:rsidRPr="00FE64DE">
        <w:rPr>
          <w:sz w:val="28"/>
          <w:szCs w:val="28"/>
          <w:lang w:val="bg-BG"/>
        </w:rPr>
        <w:t xml:space="preserve"> </w:t>
      </w:r>
      <w:r w:rsidR="00ED7470" w:rsidRPr="00FE64DE">
        <w:rPr>
          <w:sz w:val="28"/>
          <w:szCs w:val="28"/>
          <w:lang w:val="bg-BG"/>
        </w:rPr>
        <w:t xml:space="preserve">не </w:t>
      </w:r>
      <w:r w:rsidRPr="00FE64DE">
        <w:rPr>
          <w:sz w:val="28"/>
          <w:szCs w:val="28"/>
          <w:lang w:val="bg-BG"/>
        </w:rPr>
        <w:t>са</w:t>
      </w:r>
      <w:r w:rsidR="00ED7470" w:rsidRPr="00FE64DE">
        <w:rPr>
          <w:sz w:val="28"/>
          <w:szCs w:val="28"/>
          <w:lang w:val="bg-BG"/>
        </w:rPr>
        <w:t xml:space="preserve"> равностойн</w:t>
      </w:r>
      <w:r w:rsidRPr="00FE64DE">
        <w:rPr>
          <w:sz w:val="28"/>
          <w:szCs w:val="28"/>
          <w:lang w:val="bg-BG"/>
        </w:rPr>
        <w:t>и</w:t>
      </w:r>
      <w:r w:rsidR="00ED7470" w:rsidRPr="00FE64DE">
        <w:rPr>
          <w:sz w:val="28"/>
          <w:szCs w:val="28"/>
          <w:lang w:val="bg-BG"/>
        </w:rPr>
        <w:t xml:space="preserve"> на самата диаграма и не би</w:t>
      </w:r>
      <w:r w:rsidRPr="00FE64DE">
        <w:rPr>
          <w:sz w:val="28"/>
          <w:szCs w:val="28"/>
          <w:lang w:val="bg-BG"/>
        </w:rPr>
        <w:t>ха</w:t>
      </w:r>
      <w:r w:rsidR="00ED7470" w:rsidRPr="00FE64DE">
        <w:rPr>
          <w:sz w:val="28"/>
          <w:szCs w:val="28"/>
          <w:lang w:val="bg-BG"/>
        </w:rPr>
        <w:t xml:space="preserve"> имал</w:t>
      </w:r>
      <w:r w:rsidRPr="00FE64DE">
        <w:rPr>
          <w:sz w:val="28"/>
          <w:szCs w:val="28"/>
          <w:lang w:val="bg-BG"/>
        </w:rPr>
        <w:t>и</w:t>
      </w:r>
      <w:r w:rsidR="00ED7470" w:rsidRPr="00FE64DE">
        <w:rPr>
          <w:sz w:val="28"/>
          <w:szCs w:val="28"/>
          <w:lang w:val="bg-BG"/>
        </w:rPr>
        <w:t xml:space="preserve"> същия ефект в разбирането на взаимовръзките между елементите.</w:t>
      </w:r>
    </w:p>
    <w:p w14:paraId="7FF80F92" w14:textId="77777777" w:rsidR="000D5854" w:rsidRDefault="000D5854" w:rsidP="00702974">
      <w:pPr>
        <w:spacing w:after="0"/>
        <w:jc w:val="both"/>
        <w:rPr>
          <w:lang w:val="bg-BG"/>
        </w:rPr>
      </w:pPr>
    </w:p>
    <w:p w14:paraId="5C43F6E5" w14:textId="4C6FA3A3" w:rsidR="006D6D5D" w:rsidRPr="009D776F" w:rsidRDefault="00EE4029" w:rsidP="00702974">
      <w:pPr>
        <w:spacing w:after="0"/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3. </w:t>
      </w:r>
      <w:r w:rsidR="006D6D5D" w:rsidRPr="009D776F">
        <w:rPr>
          <w:b/>
          <w:bCs/>
          <w:lang w:val="bg-BG"/>
        </w:rPr>
        <w:t xml:space="preserve">Препоръки за </w:t>
      </w:r>
      <w:r w:rsidR="0001215A" w:rsidRPr="009D776F">
        <w:rPr>
          <w:b/>
          <w:bCs/>
          <w:lang w:val="bg-BG"/>
        </w:rPr>
        <w:t>линкове</w:t>
      </w:r>
      <w:r w:rsidR="006D6D5D" w:rsidRPr="009D776F">
        <w:rPr>
          <w:b/>
          <w:bCs/>
          <w:lang w:val="bg-BG"/>
        </w:rPr>
        <w:t xml:space="preserve"> и навигация:</w:t>
      </w:r>
    </w:p>
    <w:p w14:paraId="1DF4F146" w14:textId="2BFFB254" w:rsidR="006D6D5D" w:rsidRPr="00EF5098" w:rsidRDefault="006D6D5D" w:rsidP="006D6D5D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EF5098">
        <w:rPr>
          <w:sz w:val="28"/>
          <w:szCs w:val="28"/>
          <w:lang w:val="bg-BG"/>
        </w:rPr>
        <w:t xml:space="preserve">Задаване на по-голямо разстояние между </w:t>
      </w:r>
      <w:r w:rsidR="00EF5098" w:rsidRPr="00EF5098">
        <w:rPr>
          <w:sz w:val="28"/>
          <w:szCs w:val="28"/>
          <w:lang w:val="bg-BG"/>
        </w:rPr>
        <w:t xml:space="preserve">отделните </w:t>
      </w:r>
      <w:r w:rsidRPr="00EF5098">
        <w:rPr>
          <w:sz w:val="28"/>
          <w:szCs w:val="28"/>
          <w:lang w:val="bg-BG"/>
        </w:rPr>
        <w:t>бутони и</w:t>
      </w:r>
      <w:r w:rsidR="00EF5098" w:rsidRPr="00EF5098">
        <w:rPr>
          <w:sz w:val="28"/>
          <w:szCs w:val="28"/>
          <w:lang w:val="bg-BG"/>
        </w:rPr>
        <w:t xml:space="preserve"> между</w:t>
      </w:r>
      <w:r w:rsidRPr="00EF5098">
        <w:rPr>
          <w:sz w:val="28"/>
          <w:szCs w:val="28"/>
          <w:lang w:val="bg-BG"/>
        </w:rPr>
        <w:t xml:space="preserve"> опции</w:t>
      </w:r>
      <w:r w:rsidR="00EF5098" w:rsidRPr="00EF5098">
        <w:rPr>
          <w:sz w:val="28"/>
          <w:szCs w:val="28"/>
          <w:lang w:val="bg-BG"/>
        </w:rPr>
        <w:t>те</w:t>
      </w:r>
      <w:r w:rsidRPr="00EF5098">
        <w:rPr>
          <w:sz w:val="28"/>
          <w:szCs w:val="28"/>
          <w:lang w:val="bg-BG"/>
        </w:rPr>
        <w:t xml:space="preserve"> за избор</w:t>
      </w:r>
    </w:p>
    <w:p w14:paraId="46381397" w14:textId="0B690AC6" w:rsidR="0001215A" w:rsidRPr="00EF5098" w:rsidRDefault="0001215A" w:rsidP="006D6D5D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EF5098">
        <w:rPr>
          <w:sz w:val="28"/>
          <w:szCs w:val="28"/>
          <w:lang w:val="bg-BG"/>
        </w:rPr>
        <w:t>Цветовата схема да осигурява достатъчен контраст при цветните карета на линковете</w:t>
      </w:r>
    </w:p>
    <w:p w14:paraId="23C7A27D" w14:textId="57CF01A1" w:rsidR="00ED7470" w:rsidRPr="00EF5098" w:rsidRDefault="00423A98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EF5098">
        <w:rPr>
          <w:sz w:val="28"/>
          <w:szCs w:val="28"/>
          <w:lang w:val="bg-BG"/>
        </w:rPr>
        <w:t>Е</w:t>
      </w:r>
      <w:r w:rsidR="00ED7470" w:rsidRPr="00EF5098">
        <w:rPr>
          <w:sz w:val="28"/>
          <w:szCs w:val="28"/>
          <w:lang w:val="bg-BG"/>
        </w:rPr>
        <w:t>тикетите на линковете да са кратки, ясни, точни и описателни</w:t>
      </w:r>
    </w:p>
    <w:p w14:paraId="280DE283" w14:textId="5FB0AF2C" w:rsidR="00423A98" w:rsidRPr="00EF5098" w:rsidRDefault="00423A98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EF5098">
        <w:rPr>
          <w:sz w:val="28"/>
          <w:szCs w:val="28"/>
          <w:lang w:val="bg-BG"/>
        </w:rPr>
        <w:t xml:space="preserve">Етикетите да дават ясна представа за направлението си независимо от останалите линкове в </w:t>
      </w:r>
      <w:r w:rsidR="00F11586">
        <w:rPr>
          <w:sz w:val="28"/>
          <w:szCs w:val="28"/>
          <w:lang w:val="bg-BG"/>
        </w:rPr>
        <w:t xml:space="preserve">едно </w:t>
      </w:r>
      <w:r w:rsidRPr="00EF5098">
        <w:rPr>
          <w:sz w:val="28"/>
          <w:szCs w:val="28"/>
          <w:lang w:val="bg-BG"/>
        </w:rPr>
        <w:t>меню</w:t>
      </w:r>
    </w:p>
    <w:p w14:paraId="480A0F1F" w14:textId="62EE4AE0" w:rsidR="00ED7470" w:rsidRPr="00EF5098" w:rsidRDefault="00EF5098" w:rsidP="00ED7470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</w:t>
      </w:r>
      <w:r w:rsidR="0064432A">
        <w:rPr>
          <w:sz w:val="28"/>
          <w:szCs w:val="28"/>
          <w:lang w:val="bg-BG"/>
        </w:rPr>
        <w:t>до</w:t>
      </w:r>
      <w:r>
        <w:rPr>
          <w:sz w:val="28"/>
          <w:szCs w:val="28"/>
          <w:lang w:val="bg-BG"/>
        </w:rPr>
        <w:t xml:space="preserve">бави </w:t>
      </w:r>
      <w:r w:rsidR="00ED7470" w:rsidRPr="00EF5098">
        <w:rPr>
          <w:sz w:val="28"/>
          <w:szCs w:val="28"/>
          <w:lang w:val="bg-BG"/>
        </w:rPr>
        <w:t>ефективна система за навигация в сайта – информация за изминатия път („хлебни трошици“) до учебен ресурс, линкове към предишни свързани уроци, припомняне на дефиниции и твърдения</w:t>
      </w:r>
      <w:r>
        <w:rPr>
          <w:sz w:val="28"/>
          <w:szCs w:val="28"/>
          <w:lang w:val="bg-BG"/>
        </w:rPr>
        <w:t>.</w:t>
      </w:r>
    </w:p>
    <w:p w14:paraId="3EF71E81" w14:textId="77777777" w:rsidR="00BD7950" w:rsidRDefault="00BD7950" w:rsidP="00BD7950">
      <w:pPr>
        <w:pStyle w:val="Text"/>
        <w:rPr>
          <w:lang w:val="bg-BG"/>
        </w:rPr>
      </w:pPr>
    </w:p>
    <w:p w14:paraId="17E276D2" w14:textId="63E177C6" w:rsidR="00F33628" w:rsidRPr="009D776F" w:rsidRDefault="00EE4029" w:rsidP="00F33628">
      <w:pPr>
        <w:spacing w:after="0"/>
        <w:jc w:val="both"/>
        <w:rPr>
          <w:b/>
          <w:bCs/>
          <w:lang w:val="bg-BG"/>
        </w:rPr>
      </w:pPr>
      <w:r>
        <w:rPr>
          <w:b/>
          <w:bCs/>
          <w:lang w:val="bg-BG"/>
        </w:rPr>
        <w:t xml:space="preserve">4. </w:t>
      </w:r>
      <w:r w:rsidR="00F33628" w:rsidRPr="009D776F">
        <w:rPr>
          <w:b/>
          <w:bCs/>
          <w:lang w:val="bg-BG"/>
        </w:rPr>
        <w:t>Препоръки за таблици:</w:t>
      </w:r>
    </w:p>
    <w:p w14:paraId="16A2718D" w14:textId="6ABB55C1" w:rsidR="00F33628" w:rsidRPr="007465D4" w:rsidRDefault="00F33628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t>Да се избягват таблици с данни, като вместо тях се използват абзаци и списъци</w:t>
      </w:r>
    </w:p>
    <w:p w14:paraId="7E4F0668" w14:textId="29DB40C2" w:rsidR="00F33628" w:rsidRPr="007465D4" w:rsidRDefault="00F33628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t xml:space="preserve">Ако се налага представяне чрез таблици, то да не се включват слети клетки, защото </w:t>
      </w:r>
      <w:r w:rsidR="007465D4" w:rsidRPr="007465D4">
        <w:rPr>
          <w:sz w:val="28"/>
          <w:szCs w:val="28"/>
          <w:lang w:val="bg-BG"/>
        </w:rPr>
        <w:t xml:space="preserve">те </w:t>
      </w:r>
      <w:r w:rsidRPr="007465D4">
        <w:rPr>
          <w:sz w:val="28"/>
          <w:szCs w:val="28"/>
          <w:lang w:val="bg-BG"/>
        </w:rPr>
        <w:t>затрудняват прочитането на съдържанието с програма.</w:t>
      </w:r>
    </w:p>
    <w:p w14:paraId="4E6734F1" w14:textId="78A2E8A8" w:rsidR="00F33628" w:rsidRPr="007465D4" w:rsidRDefault="00F33628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t>Да не се влагат таблици една в друга, защото съдържанието е трудно за прочитане от програма и за разбиране от посетителя.</w:t>
      </w:r>
    </w:p>
    <w:p w14:paraId="065620EE" w14:textId="48C7FB65" w:rsidR="00F33628" w:rsidRPr="007465D4" w:rsidRDefault="00F33628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t>Да не се оставят празни клетки в таблица</w:t>
      </w:r>
      <w:r w:rsidR="008C350D" w:rsidRPr="007465D4">
        <w:rPr>
          <w:sz w:val="28"/>
          <w:szCs w:val="28"/>
          <w:lang w:val="bg-BG"/>
        </w:rPr>
        <w:t>, защото обработката им от екранен четец може да обърка посетителите.</w:t>
      </w:r>
    </w:p>
    <w:p w14:paraId="28E19F45" w14:textId="64041F02" w:rsidR="008C350D" w:rsidRPr="007465D4" w:rsidRDefault="008C350D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lastRenderedPageBreak/>
        <w:t>Да се добавят заглавия на колоните на таблиците с тагове &lt;thead&gt; и &lt;th&gt;</w:t>
      </w:r>
      <w:r w:rsidR="007465D4" w:rsidRPr="007465D4">
        <w:rPr>
          <w:sz w:val="28"/>
          <w:szCs w:val="28"/>
          <w:lang w:val="bg-BG"/>
        </w:rPr>
        <w:t>, защото улесняват ориентирането на посетителя в данните от таблицата.</w:t>
      </w:r>
    </w:p>
    <w:p w14:paraId="5E03846D" w14:textId="75B1FA56" w:rsidR="0001215A" w:rsidRPr="007465D4" w:rsidRDefault="0001215A" w:rsidP="00F33628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7465D4">
        <w:rPr>
          <w:sz w:val="28"/>
          <w:szCs w:val="28"/>
          <w:lang w:val="bg-BG"/>
        </w:rPr>
        <w:t>Да не се използват таблици с фиксирани размери, защото прочитането им от хора с нарушено зрение (чрез лупа или мащабиране в браузъра) се затруднява.</w:t>
      </w:r>
    </w:p>
    <w:p w14:paraId="343BDC08" w14:textId="77777777" w:rsidR="006D6D5D" w:rsidRPr="007465D4" w:rsidRDefault="006D6D5D" w:rsidP="007465D4">
      <w:pPr>
        <w:pStyle w:val="Text"/>
        <w:ind w:left="644" w:firstLine="0"/>
        <w:rPr>
          <w:sz w:val="28"/>
          <w:szCs w:val="28"/>
          <w:lang w:val="bg-BG"/>
        </w:rPr>
      </w:pPr>
    </w:p>
    <w:p w14:paraId="3F7668FD" w14:textId="0077470C" w:rsidR="00702974" w:rsidRPr="009D776F" w:rsidRDefault="00EE4029" w:rsidP="009D776F">
      <w:pPr>
        <w:pStyle w:val="Text"/>
        <w:rPr>
          <w:b/>
          <w:bCs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 xml:space="preserve">5. </w:t>
      </w:r>
      <w:r w:rsidR="006D6D5D" w:rsidRPr="009D776F">
        <w:rPr>
          <w:b/>
          <w:bCs/>
          <w:sz w:val="28"/>
          <w:szCs w:val="28"/>
          <w:lang w:val="bg-BG"/>
        </w:rPr>
        <w:t>Общи препоръки</w:t>
      </w:r>
      <w:r w:rsidR="00702974" w:rsidRPr="009D776F">
        <w:rPr>
          <w:b/>
          <w:bCs/>
          <w:sz w:val="28"/>
          <w:szCs w:val="28"/>
          <w:lang w:val="bg-BG"/>
        </w:rPr>
        <w:t>:</w:t>
      </w:r>
    </w:p>
    <w:p w14:paraId="246543C0" w14:textId="581D94FA" w:rsidR="006D6D5D" w:rsidRPr="009D776F" w:rsidRDefault="007465D4" w:rsidP="00702974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Да се извърши и</w:t>
      </w:r>
      <w:r w:rsidR="006D6D5D" w:rsidRPr="009D776F">
        <w:rPr>
          <w:sz w:val="28"/>
          <w:szCs w:val="28"/>
          <w:lang w:val="bg-BG"/>
        </w:rPr>
        <w:t xml:space="preserve">дентифициране на езика на </w:t>
      </w:r>
      <w:r w:rsidRPr="009D776F">
        <w:rPr>
          <w:sz w:val="28"/>
          <w:szCs w:val="28"/>
          <w:lang w:val="bg-BG"/>
        </w:rPr>
        <w:t xml:space="preserve">информацията в </w:t>
      </w:r>
      <w:r w:rsidR="0064432A">
        <w:rPr>
          <w:sz w:val="28"/>
          <w:szCs w:val="28"/>
          <w:lang w:val="bg-BG"/>
        </w:rPr>
        <w:t xml:space="preserve">уеб </w:t>
      </w:r>
      <w:r w:rsidR="006D6D5D" w:rsidRPr="009D776F">
        <w:rPr>
          <w:sz w:val="28"/>
          <w:szCs w:val="28"/>
          <w:lang w:val="bg-BG"/>
        </w:rPr>
        <w:t>страницата</w:t>
      </w:r>
      <w:r w:rsidR="0064432A" w:rsidRPr="0064432A">
        <w:rPr>
          <w:sz w:val="28"/>
          <w:szCs w:val="28"/>
          <w:lang w:val="ru-RU"/>
        </w:rPr>
        <w:t xml:space="preserve"> </w:t>
      </w:r>
      <w:r w:rsidR="0064432A">
        <w:rPr>
          <w:sz w:val="28"/>
          <w:szCs w:val="28"/>
          <w:lang w:val="ru-RU"/>
        </w:rPr>
        <w:t>–</w:t>
      </w:r>
      <w:r w:rsidR="0064432A" w:rsidRPr="0064432A">
        <w:rPr>
          <w:sz w:val="28"/>
          <w:szCs w:val="28"/>
          <w:lang w:val="ru-RU"/>
        </w:rPr>
        <w:t xml:space="preserve"> </w:t>
      </w:r>
      <w:r w:rsidR="0064432A">
        <w:rPr>
          <w:sz w:val="28"/>
          <w:szCs w:val="28"/>
          <w:lang w:val="bg-BG"/>
        </w:rPr>
        <w:t xml:space="preserve">чрез атрибута </w:t>
      </w:r>
      <w:r w:rsidR="0064432A">
        <w:rPr>
          <w:sz w:val="28"/>
          <w:szCs w:val="28"/>
        </w:rPr>
        <w:t>lang</w:t>
      </w:r>
      <w:r w:rsidR="0064432A" w:rsidRPr="0064432A">
        <w:rPr>
          <w:sz w:val="28"/>
          <w:szCs w:val="28"/>
          <w:lang w:val="ru-RU"/>
        </w:rPr>
        <w:t xml:space="preserve"> </w:t>
      </w:r>
      <w:r w:rsidR="0064432A">
        <w:rPr>
          <w:sz w:val="28"/>
          <w:szCs w:val="28"/>
          <w:lang w:val="ru-RU"/>
        </w:rPr>
        <w:t>на тага &lt;</w:t>
      </w:r>
      <w:r w:rsidR="0064432A">
        <w:rPr>
          <w:sz w:val="28"/>
          <w:szCs w:val="28"/>
        </w:rPr>
        <w:t>html</w:t>
      </w:r>
      <w:r w:rsidR="0064432A">
        <w:rPr>
          <w:sz w:val="28"/>
          <w:szCs w:val="28"/>
          <w:lang w:val="bg-BG"/>
        </w:rPr>
        <w:t>&gt;</w:t>
      </w:r>
    </w:p>
    <w:p w14:paraId="32C4A31F" w14:textId="768BAE25" w:rsidR="000F76EC" w:rsidRPr="009D776F" w:rsidRDefault="00ED7470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М</w:t>
      </w:r>
      <w:r w:rsidR="000F76EC" w:rsidRPr="009D776F">
        <w:rPr>
          <w:sz w:val="28"/>
          <w:szCs w:val="28"/>
          <w:lang w:val="bg-BG"/>
        </w:rPr>
        <w:t xml:space="preserve">инимализъм </w:t>
      </w:r>
      <w:r w:rsidR="009D776F" w:rsidRPr="009D776F">
        <w:rPr>
          <w:sz w:val="28"/>
          <w:szCs w:val="28"/>
          <w:lang w:val="bg-BG"/>
        </w:rPr>
        <w:t>при</w:t>
      </w:r>
      <w:r w:rsidR="000F76EC" w:rsidRPr="009D776F">
        <w:rPr>
          <w:sz w:val="28"/>
          <w:szCs w:val="28"/>
          <w:lang w:val="bg-BG"/>
        </w:rPr>
        <w:t xml:space="preserve"> подбора на елементи</w:t>
      </w:r>
      <w:r w:rsidR="009D776F" w:rsidRPr="009D776F">
        <w:rPr>
          <w:sz w:val="28"/>
          <w:szCs w:val="28"/>
          <w:lang w:val="bg-BG"/>
        </w:rPr>
        <w:t xml:space="preserve"> и дизайн, </w:t>
      </w:r>
      <w:r w:rsidR="00F11586">
        <w:rPr>
          <w:sz w:val="28"/>
          <w:szCs w:val="28"/>
          <w:lang w:val="bg-BG"/>
        </w:rPr>
        <w:t>чрез който</w:t>
      </w:r>
      <w:r w:rsidR="009D776F" w:rsidRPr="009D776F">
        <w:rPr>
          <w:sz w:val="28"/>
          <w:szCs w:val="28"/>
          <w:lang w:val="bg-BG"/>
        </w:rPr>
        <w:t xml:space="preserve"> изпъкват важните елементи</w:t>
      </w:r>
    </w:p>
    <w:p w14:paraId="3CB2A58B" w14:textId="70796CC9" w:rsidR="000F76EC" w:rsidRPr="009D776F" w:rsidRDefault="00ED7470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О</w:t>
      </w:r>
      <w:r w:rsidR="000F76EC" w:rsidRPr="009D776F">
        <w:rPr>
          <w:sz w:val="28"/>
          <w:szCs w:val="28"/>
          <w:lang w:val="bg-BG"/>
        </w:rPr>
        <w:t>сигуряване на контрол на посетителя върху част от обучителния процес</w:t>
      </w:r>
    </w:p>
    <w:p w14:paraId="1CE58361" w14:textId="7D4F61AA" w:rsidR="000F76EC" w:rsidRPr="009D776F" w:rsidRDefault="009D776F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Д</w:t>
      </w:r>
      <w:r w:rsidR="000F76EC" w:rsidRPr="009D776F">
        <w:rPr>
          <w:sz w:val="28"/>
          <w:szCs w:val="28"/>
          <w:lang w:val="bg-BG"/>
        </w:rPr>
        <w:t xml:space="preserve">обавяне на аудиозаписи с прочит с различни гласове за основен и допълнителен текст и </w:t>
      </w:r>
      <w:r w:rsidRPr="009D776F">
        <w:rPr>
          <w:sz w:val="28"/>
          <w:szCs w:val="28"/>
          <w:lang w:val="bg-BG"/>
        </w:rPr>
        <w:t xml:space="preserve">за </w:t>
      </w:r>
      <w:r w:rsidR="000F76EC" w:rsidRPr="009D776F">
        <w:rPr>
          <w:sz w:val="28"/>
          <w:szCs w:val="28"/>
          <w:lang w:val="bg-BG"/>
        </w:rPr>
        <w:t>задачи за самостоятелна работа</w:t>
      </w:r>
    </w:p>
    <w:p w14:paraId="36D725C6" w14:textId="6962A054" w:rsidR="00ED7470" w:rsidRPr="009D776F" w:rsidRDefault="009D776F" w:rsidP="007465D4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П</w:t>
      </w:r>
      <w:r w:rsidR="000F76EC" w:rsidRPr="009D776F">
        <w:rPr>
          <w:sz w:val="28"/>
          <w:szCs w:val="28"/>
          <w:lang w:val="bg-BG"/>
        </w:rPr>
        <w:t>оследователност и използване на познати модели в дизайна на обучителните единици – дефиниции, твърдения, задачи, примери, въпроси</w:t>
      </w:r>
    </w:p>
    <w:p w14:paraId="6542DB88" w14:textId="2CBDEAA3" w:rsidR="000F76EC" w:rsidRPr="009D776F" w:rsidRDefault="009D776F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О</w:t>
      </w:r>
      <w:r w:rsidR="000F76EC" w:rsidRPr="009D776F">
        <w:rPr>
          <w:sz w:val="28"/>
          <w:szCs w:val="28"/>
          <w:lang w:val="bg-BG"/>
        </w:rPr>
        <w:t xml:space="preserve">сигуряване на информация за вече извършените действия от страна на </w:t>
      </w:r>
      <w:r w:rsidRPr="009D776F">
        <w:rPr>
          <w:sz w:val="28"/>
          <w:szCs w:val="28"/>
          <w:lang w:val="bg-BG"/>
        </w:rPr>
        <w:t xml:space="preserve">отделния </w:t>
      </w:r>
      <w:r w:rsidR="0064432A">
        <w:rPr>
          <w:sz w:val="28"/>
          <w:szCs w:val="28"/>
          <w:lang w:val="bg-BG"/>
        </w:rPr>
        <w:t xml:space="preserve">регистриран </w:t>
      </w:r>
      <w:r w:rsidR="000F76EC" w:rsidRPr="009D776F">
        <w:rPr>
          <w:sz w:val="28"/>
          <w:szCs w:val="28"/>
          <w:lang w:val="bg-BG"/>
        </w:rPr>
        <w:t xml:space="preserve">посетител (например вече решените от </w:t>
      </w:r>
      <w:r w:rsidRPr="009D776F">
        <w:rPr>
          <w:sz w:val="28"/>
          <w:szCs w:val="28"/>
          <w:lang w:val="bg-BG"/>
        </w:rPr>
        <w:t xml:space="preserve">него </w:t>
      </w:r>
      <w:r w:rsidR="000F76EC" w:rsidRPr="009D776F">
        <w:rPr>
          <w:sz w:val="28"/>
          <w:szCs w:val="28"/>
          <w:lang w:val="bg-BG"/>
        </w:rPr>
        <w:t xml:space="preserve">задачи), толерантност към възможните грешки, опции за помощ и информация за </w:t>
      </w:r>
      <w:r w:rsidRPr="009D776F">
        <w:rPr>
          <w:sz w:val="28"/>
          <w:szCs w:val="28"/>
          <w:lang w:val="bg-BG"/>
        </w:rPr>
        <w:t xml:space="preserve">допуснатата </w:t>
      </w:r>
      <w:r w:rsidR="000F76EC" w:rsidRPr="009D776F">
        <w:rPr>
          <w:sz w:val="28"/>
          <w:szCs w:val="28"/>
          <w:lang w:val="bg-BG"/>
        </w:rPr>
        <w:t>грешка</w:t>
      </w:r>
    </w:p>
    <w:p w14:paraId="295F2A4F" w14:textId="0CDF3786" w:rsidR="000F76EC" w:rsidRPr="009D776F" w:rsidRDefault="009D776F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Д</w:t>
      </w:r>
      <w:r w:rsidR="000F76EC" w:rsidRPr="009D776F">
        <w:rPr>
          <w:sz w:val="28"/>
          <w:szCs w:val="28"/>
          <w:lang w:val="bg-BG"/>
        </w:rPr>
        <w:t>а се избягват елементи като плъзгачи и избор от няколко</w:t>
      </w:r>
      <w:r w:rsidRPr="009D776F">
        <w:rPr>
          <w:sz w:val="28"/>
          <w:szCs w:val="28"/>
          <w:lang w:val="bg-BG"/>
        </w:rPr>
        <w:t xml:space="preserve"> представени</w:t>
      </w:r>
      <w:r w:rsidR="000F76EC" w:rsidRPr="009D776F">
        <w:rPr>
          <w:sz w:val="28"/>
          <w:szCs w:val="28"/>
          <w:lang w:val="bg-BG"/>
        </w:rPr>
        <w:t xml:space="preserve"> опции, когато е възможно </w:t>
      </w:r>
      <w:r w:rsidRPr="009D776F">
        <w:rPr>
          <w:sz w:val="28"/>
          <w:szCs w:val="28"/>
          <w:lang w:val="bg-BG"/>
        </w:rPr>
        <w:t xml:space="preserve">посетителят </w:t>
      </w:r>
      <w:r w:rsidR="000F76EC" w:rsidRPr="009D776F">
        <w:rPr>
          <w:sz w:val="28"/>
          <w:szCs w:val="28"/>
          <w:lang w:val="bg-BG"/>
        </w:rPr>
        <w:t>директно</w:t>
      </w:r>
      <w:r w:rsidRPr="009D776F">
        <w:rPr>
          <w:sz w:val="28"/>
          <w:szCs w:val="28"/>
          <w:lang w:val="bg-BG"/>
        </w:rPr>
        <w:t xml:space="preserve"> да</w:t>
      </w:r>
      <w:r w:rsidR="000F76EC" w:rsidRPr="009D776F">
        <w:rPr>
          <w:sz w:val="28"/>
          <w:szCs w:val="28"/>
          <w:lang w:val="bg-BG"/>
        </w:rPr>
        <w:t xml:space="preserve"> въве</w:t>
      </w:r>
      <w:r w:rsidRPr="009D776F">
        <w:rPr>
          <w:sz w:val="28"/>
          <w:szCs w:val="28"/>
          <w:lang w:val="bg-BG"/>
        </w:rPr>
        <w:t>д</w:t>
      </w:r>
      <w:r w:rsidR="000F76EC" w:rsidRPr="009D776F">
        <w:rPr>
          <w:sz w:val="28"/>
          <w:szCs w:val="28"/>
          <w:lang w:val="bg-BG"/>
        </w:rPr>
        <w:t>е стойност в поле</w:t>
      </w:r>
    </w:p>
    <w:p w14:paraId="42E6D325" w14:textId="6A61CE05" w:rsidR="000F76EC" w:rsidRPr="009D776F" w:rsidRDefault="009D776F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И</w:t>
      </w:r>
      <w:r w:rsidR="000F76EC" w:rsidRPr="009D776F">
        <w:rPr>
          <w:sz w:val="28"/>
          <w:szCs w:val="28"/>
          <w:lang w:val="bg-BG"/>
        </w:rPr>
        <w:t>звестяване</w:t>
      </w:r>
      <w:r w:rsidRPr="009D776F">
        <w:rPr>
          <w:sz w:val="28"/>
          <w:szCs w:val="28"/>
          <w:lang w:val="bg-BG"/>
        </w:rPr>
        <w:t>то</w:t>
      </w:r>
      <w:r w:rsidR="000F76EC" w:rsidRPr="009D776F">
        <w:rPr>
          <w:sz w:val="28"/>
          <w:szCs w:val="28"/>
          <w:lang w:val="bg-BG"/>
        </w:rPr>
        <w:t xml:space="preserve"> на потребителя чрез</w:t>
      </w:r>
      <w:r w:rsidRPr="009D776F">
        <w:rPr>
          <w:sz w:val="28"/>
          <w:szCs w:val="28"/>
          <w:lang w:val="bg-BG"/>
        </w:rPr>
        <w:t xml:space="preserve"> съобщения в</w:t>
      </w:r>
      <w:r w:rsidR="000F76EC" w:rsidRPr="009D776F">
        <w:rPr>
          <w:sz w:val="28"/>
          <w:szCs w:val="28"/>
          <w:lang w:val="bg-BG"/>
        </w:rPr>
        <w:t xml:space="preserve"> диалогов прозор</w:t>
      </w:r>
      <w:r w:rsidRPr="009D776F">
        <w:rPr>
          <w:sz w:val="28"/>
          <w:szCs w:val="28"/>
          <w:lang w:val="bg-BG"/>
        </w:rPr>
        <w:t>е</w:t>
      </w:r>
      <w:r w:rsidR="000F76EC" w:rsidRPr="009D776F">
        <w:rPr>
          <w:sz w:val="28"/>
          <w:szCs w:val="28"/>
          <w:lang w:val="bg-BG"/>
        </w:rPr>
        <w:t>ц да бъде придружено от звуков сигнал</w:t>
      </w:r>
    </w:p>
    <w:p w14:paraId="07EF8D0B" w14:textId="635568CF" w:rsidR="000F76EC" w:rsidRDefault="00BD7950" w:rsidP="000F76EC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Д</w:t>
      </w:r>
      <w:r w:rsidR="000F76EC" w:rsidRPr="009D776F">
        <w:rPr>
          <w:sz w:val="28"/>
          <w:szCs w:val="28"/>
          <w:lang w:val="bg-BG"/>
        </w:rPr>
        <w:t>а няма елементи, при които единственият начин за предаване на информация е цветът</w:t>
      </w:r>
    </w:p>
    <w:p w14:paraId="1B4DB7C4" w14:textId="03CA36BE" w:rsidR="00C42D84" w:rsidRPr="00C42D84" w:rsidRDefault="00C42D84" w:rsidP="00E77DC5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C42D84">
        <w:rPr>
          <w:sz w:val="28"/>
          <w:szCs w:val="28"/>
          <w:lang w:val="bg-BG"/>
        </w:rPr>
        <w:t>При динамично уеб съдържание да се използват WAI-ARIA атрибути. Те са особено полезни за потребителския интерфейс (UI) на бутони и полета за въвеждане. На HTML код</w:t>
      </w:r>
      <w:r>
        <w:rPr>
          <w:sz w:val="28"/>
          <w:szCs w:val="28"/>
          <w:lang w:val="bg-BG"/>
        </w:rPr>
        <w:t>а на Фиг. 2</w:t>
      </w:r>
      <w:r w:rsidRPr="00C42D84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чрез  </w:t>
      </w:r>
      <w:r>
        <w:rPr>
          <w:sz w:val="28"/>
          <w:szCs w:val="28"/>
        </w:rPr>
        <w:t>ARIA</w:t>
      </w:r>
      <w:r w:rsidRPr="00C42D8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bg-BG"/>
        </w:rPr>
        <w:t xml:space="preserve">атрибутите </w:t>
      </w:r>
      <w:r w:rsidRPr="00C42D84">
        <w:rPr>
          <w:sz w:val="28"/>
          <w:szCs w:val="28"/>
          <w:lang w:val="bg-BG"/>
        </w:rPr>
        <w:t xml:space="preserve">се посочва, че бутонът е част от изкачащо меню и с него се контролира друг елемент в DOM структурата </w:t>
      </w:r>
      <w:r>
        <w:rPr>
          <w:sz w:val="28"/>
          <w:szCs w:val="28"/>
          <w:lang w:val="bg-BG"/>
        </w:rPr>
        <w:t>–</w:t>
      </w:r>
      <w:r w:rsidRPr="00C42D84">
        <w:rPr>
          <w:sz w:val="28"/>
          <w:szCs w:val="28"/>
          <w:lang w:val="bg-BG"/>
        </w:rPr>
        <w:t xml:space="preserve"> това е елеметът ul.</w:t>
      </w:r>
    </w:p>
    <w:p w14:paraId="05DB9FED" w14:textId="7C746F37" w:rsidR="000F76EC" w:rsidRPr="009D776F" w:rsidRDefault="009D776F" w:rsidP="009D776F">
      <w:pPr>
        <w:pStyle w:val="Text"/>
        <w:numPr>
          <w:ilvl w:val="0"/>
          <w:numId w:val="1"/>
        </w:numPr>
        <w:rPr>
          <w:sz w:val="28"/>
          <w:szCs w:val="28"/>
          <w:lang w:val="bg-BG"/>
        </w:rPr>
      </w:pPr>
      <w:r w:rsidRPr="009D776F">
        <w:rPr>
          <w:sz w:val="28"/>
          <w:szCs w:val="28"/>
          <w:lang w:val="bg-BG"/>
        </w:rPr>
        <w:t>А</w:t>
      </w:r>
      <w:r w:rsidR="000F76EC" w:rsidRPr="009D776F">
        <w:rPr>
          <w:sz w:val="28"/>
          <w:szCs w:val="28"/>
          <w:lang w:val="bg-BG"/>
        </w:rPr>
        <w:t>ктивно използване на различните форми на персонализация на обучението и персонализация в уеб дизайна.</w:t>
      </w:r>
    </w:p>
    <w:p w14:paraId="27DCEAFD" w14:textId="2FEDFE3C" w:rsidR="00C42D84" w:rsidRDefault="00C42D84" w:rsidP="00C42D84">
      <w:pPr>
        <w:pStyle w:val="Text"/>
        <w:ind w:firstLine="0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5A848C6B" wp14:editId="30926196">
            <wp:extent cx="6188710" cy="1026160"/>
            <wp:effectExtent l="0" t="0" r="2540" b="2540"/>
            <wp:docPr id="864648966" name="Picture 1" descr="&lt;ul role=&quot;menu&quot; hidden id=&quot;sub-nav-3&quot; class=&quot;usa-nav_submenu bg-primary&quot;&g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648966" name="Picture 1" descr="&lt;ul role=&quot;menu&quot; hidden id=&quot;sub-nav-3&quot; class=&quot;usa-nav_submenu bg-primary&quot;&g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2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306DC" w14:textId="3DB34A03" w:rsidR="000F76EC" w:rsidRPr="00C42D84" w:rsidRDefault="00C42D84" w:rsidP="00C42D84">
      <w:pPr>
        <w:pStyle w:val="Text"/>
        <w:ind w:firstLine="0"/>
        <w:jc w:val="center"/>
        <w:rPr>
          <w:lang w:val="bg-BG"/>
        </w:rPr>
      </w:pPr>
      <w:r>
        <w:rPr>
          <w:lang w:val="bg-BG"/>
        </w:rPr>
        <w:t xml:space="preserve">Фигура 2.  Използване на </w:t>
      </w:r>
      <w:r>
        <w:t>ARIA</w:t>
      </w:r>
      <w:r w:rsidRPr="00C42D84">
        <w:rPr>
          <w:lang w:val="ru-RU"/>
        </w:rPr>
        <w:t xml:space="preserve"> </w:t>
      </w:r>
      <w:r>
        <w:rPr>
          <w:lang w:val="bg-BG"/>
        </w:rPr>
        <w:t>атрибути в меню</w:t>
      </w:r>
    </w:p>
    <w:p w14:paraId="1D78B90C" w14:textId="0785E821" w:rsidR="00FE64DE" w:rsidRPr="00EC7F7E" w:rsidRDefault="00FE64DE" w:rsidP="00FE64DE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lastRenderedPageBreak/>
        <w:t>Повечето от тези препоръки за осигуряване на достъпност на</w:t>
      </w:r>
      <w:r w:rsidRPr="00FE64DE">
        <w:rPr>
          <w:lang w:val="bg-BG"/>
        </w:rPr>
        <w:t xml:space="preserve"> сайт</w:t>
      </w:r>
      <w:r>
        <w:rPr>
          <w:lang w:val="bg-BG"/>
        </w:rPr>
        <w:t xml:space="preserve"> биха могли да се приложат и за други формати на обучителни материали като презентации и текстови документи. Например добавяне на алтернативен текст към визуалните елементи</w:t>
      </w:r>
      <w:r w:rsidR="00951447">
        <w:rPr>
          <w:lang w:val="bg-BG"/>
        </w:rPr>
        <w:t>, етикети за линкове за навигация, задаване на заглавия на слайдовете, препоръки за таблици</w:t>
      </w:r>
      <w:r w:rsidR="006F25A8">
        <w:rPr>
          <w:lang w:val="bg-BG"/>
        </w:rPr>
        <w:t xml:space="preserve"> и др. Освен това на разположение са готови шаблони на </w:t>
      </w:r>
      <w:r w:rsidR="006F25A8">
        <w:rPr>
          <w:lang w:val="en-US"/>
        </w:rPr>
        <w:t>PowerPoint</w:t>
      </w:r>
      <w:r w:rsidR="006F25A8">
        <w:rPr>
          <w:lang w:val="bg-BG"/>
        </w:rPr>
        <w:t>, които са съобразени с работата на екранните четци и затова имат добра достъпност за хора с увреждания.</w:t>
      </w:r>
      <w:r w:rsidR="00EC7F7E" w:rsidRPr="00EC7F7E">
        <w:t xml:space="preserve"> </w:t>
      </w:r>
      <w:r w:rsidR="00EC7F7E">
        <w:rPr>
          <w:lang w:val="bg-BG"/>
        </w:rPr>
        <w:t>Могат да се ползват и възможности като скриване на заглавие на слайд (няма да заема място на слайда, но ще бъде прочетено от програмата)</w:t>
      </w:r>
      <w:r w:rsidR="00FB2DEB">
        <w:rPr>
          <w:lang w:val="bg-BG"/>
        </w:rPr>
        <w:t xml:space="preserve">, избор на </w:t>
      </w:r>
      <w:r w:rsidR="005C5AFA">
        <w:rPr>
          <w:lang w:val="bg-BG"/>
        </w:rPr>
        <w:t xml:space="preserve">последователността </w:t>
      </w:r>
      <w:r w:rsidR="00FB2DEB">
        <w:rPr>
          <w:lang w:val="bg-BG"/>
        </w:rPr>
        <w:t xml:space="preserve">на </w:t>
      </w:r>
      <w:r w:rsidR="005C5AFA">
        <w:rPr>
          <w:lang w:val="bg-BG"/>
        </w:rPr>
        <w:t>прочит</w:t>
      </w:r>
      <w:r w:rsidR="00FB2DEB">
        <w:rPr>
          <w:lang w:val="bg-BG"/>
        </w:rPr>
        <w:t xml:space="preserve"> на елементите в слайд според типа има (например заглавие, подзаглавие и т.н.), автоматично генериране на алтернативни текстове</w:t>
      </w:r>
      <w:r w:rsidR="005C5AFA">
        <w:rPr>
          <w:lang w:val="bg-BG"/>
        </w:rPr>
        <w:t xml:space="preserve"> към изображения</w:t>
      </w:r>
      <w:r w:rsidR="0098650F">
        <w:rPr>
          <w:lang w:val="bg-BG"/>
        </w:rPr>
        <w:t xml:space="preserve"> и др.</w:t>
      </w:r>
    </w:p>
    <w:p w14:paraId="612C3D0A" w14:textId="77777777" w:rsidR="00FE64DE" w:rsidRPr="00FB2DEB" w:rsidRDefault="00FE64DE" w:rsidP="00FE64DE">
      <w:pPr>
        <w:spacing w:after="0"/>
        <w:ind w:firstLine="708"/>
        <w:jc w:val="both"/>
        <w:rPr>
          <w:lang w:val="bg-BG"/>
        </w:rPr>
      </w:pPr>
    </w:p>
    <w:p w14:paraId="76FE31FE" w14:textId="24B1709A" w:rsidR="00FE64DE" w:rsidRDefault="00FE64DE" w:rsidP="00FE64DE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t xml:space="preserve">Настоящият документ също е съобразен с </w:t>
      </w:r>
      <w:r w:rsidR="009D776F">
        <w:rPr>
          <w:lang w:val="bg-BG"/>
        </w:rPr>
        <w:t>тези систематизирани препоръки</w:t>
      </w:r>
      <w:r>
        <w:rPr>
          <w:lang w:val="bg-BG"/>
        </w:rPr>
        <w:t xml:space="preserve"> и при тестване показва високо ниво на достъпност.</w:t>
      </w:r>
      <w:r w:rsidRPr="00731D7A">
        <w:rPr>
          <w:lang w:val="bg-BG"/>
        </w:rPr>
        <w:t xml:space="preserve"> </w:t>
      </w:r>
    </w:p>
    <w:p w14:paraId="2A852303" w14:textId="77777777" w:rsidR="003F7D3A" w:rsidRDefault="003F7D3A" w:rsidP="009143AD">
      <w:pPr>
        <w:spacing w:after="0"/>
        <w:jc w:val="both"/>
        <w:rPr>
          <w:lang w:val="bg-BG"/>
        </w:rPr>
      </w:pPr>
    </w:p>
    <w:sectPr w:rsidR="003F7D3A" w:rsidSect="003C39B2">
      <w:pgSz w:w="11906" w:h="16838" w:code="9"/>
      <w:pgMar w:top="1440" w:right="1077" w:bottom="1440" w:left="107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B4BEC"/>
    <w:multiLevelType w:val="hybridMultilevel"/>
    <w:tmpl w:val="E93C3E5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5327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8F1"/>
    <w:rsid w:val="0000159A"/>
    <w:rsid w:val="0001215A"/>
    <w:rsid w:val="0007139C"/>
    <w:rsid w:val="000D5854"/>
    <w:rsid w:val="000F12DB"/>
    <w:rsid w:val="000F76EC"/>
    <w:rsid w:val="00131004"/>
    <w:rsid w:val="001C3E2A"/>
    <w:rsid w:val="00212603"/>
    <w:rsid w:val="0025776B"/>
    <w:rsid w:val="002744BD"/>
    <w:rsid w:val="003C39B2"/>
    <w:rsid w:val="003F7D3A"/>
    <w:rsid w:val="004214B7"/>
    <w:rsid w:val="00423A98"/>
    <w:rsid w:val="005C5AFA"/>
    <w:rsid w:val="006145B2"/>
    <w:rsid w:val="0064432A"/>
    <w:rsid w:val="006C0B77"/>
    <w:rsid w:val="006D6D5D"/>
    <w:rsid w:val="006F25A8"/>
    <w:rsid w:val="00702974"/>
    <w:rsid w:val="00725FD9"/>
    <w:rsid w:val="00731D7A"/>
    <w:rsid w:val="007465D4"/>
    <w:rsid w:val="008242FF"/>
    <w:rsid w:val="00870751"/>
    <w:rsid w:val="008A10EC"/>
    <w:rsid w:val="008C350D"/>
    <w:rsid w:val="009143AD"/>
    <w:rsid w:val="00922C48"/>
    <w:rsid w:val="00951447"/>
    <w:rsid w:val="0098650F"/>
    <w:rsid w:val="009D776F"/>
    <w:rsid w:val="00A73BEF"/>
    <w:rsid w:val="00A962DB"/>
    <w:rsid w:val="00AA1755"/>
    <w:rsid w:val="00B468F1"/>
    <w:rsid w:val="00B61142"/>
    <w:rsid w:val="00B915B7"/>
    <w:rsid w:val="00BA02EA"/>
    <w:rsid w:val="00BD7950"/>
    <w:rsid w:val="00C42D84"/>
    <w:rsid w:val="00C5710F"/>
    <w:rsid w:val="00D31DAD"/>
    <w:rsid w:val="00D95EDF"/>
    <w:rsid w:val="00EA45EA"/>
    <w:rsid w:val="00EA59DF"/>
    <w:rsid w:val="00EC7F7E"/>
    <w:rsid w:val="00ED7470"/>
    <w:rsid w:val="00EE4029"/>
    <w:rsid w:val="00EE4070"/>
    <w:rsid w:val="00EF5098"/>
    <w:rsid w:val="00F11586"/>
    <w:rsid w:val="00F12C54"/>
    <w:rsid w:val="00F12C76"/>
    <w:rsid w:val="00F33628"/>
    <w:rsid w:val="00F96713"/>
    <w:rsid w:val="00FB2DEB"/>
    <w:rsid w:val="00FC602D"/>
    <w:rsid w:val="00FE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4502"/>
  <w15:chartTrackingRefBased/>
  <w15:docId w15:val="{790C63B4-E9EB-4E5F-B551-20CD384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1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paragraph" w:customStyle="1" w:styleId="Text">
    <w:name w:val="Text"/>
    <w:basedOn w:val="BodyTextIndent"/>
    <w:uiPriority w:val="99"/>
    <w:rsid w:val="000F76EC"/>
    <w:pPr>
      <w:spacing w:after="0"/>
      <w:ind w:left="0" w:firstLine="284"/>
      <w:jc w:val="both"/>
    </w:pPr>
    <w:rPr>
      <w:rFonts w:eastAsia="Times New Roman" w:cs="Times New Roman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F76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76EC"/>
    <w:rPr>
      <w:rFonts w:ascii="Times New Roman" w:hAnsi="Times New Roman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702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11F9-A2AE-4FD8-A970-D44E3EEA0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4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Stoyanova Doshkova-Todorova</dc:creator>
  <cp:keywords/>
  <dc:description/>
  <cp:lastModifiedBy>Todor Yordanov Todorov</cp:lastModifiedBy>
  <cp:revision>38</cp:revision>
  <dcterms:created xsi:type="dcterms:W3CDTF">2023-11-04T14:48:00Z</dcterms:created>
  <dcterms:modified xsi:type="dcterms:W3CDTF">2023-11-16T18:20:00Z</dcterms:modified>
</cp:coreProperties>
</file>